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0BB97A6D" w14:textId="77777777">
        <w:tc>
          <w:tcPr>
            <w:tcW w:w="9104" w:type="dxa"/>
            <w:shd w:val="clear" w:color="auto" w:fill="D3DFEE"/>
          </w:tcPr>
          <w:p w14:paraId="413AE6EA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 xml:space="preserve">PARTEA C: FORMATUL OFERTEI FINANCIARE </w:t>
            </w:r>
          </w:p>
        </w:tc>
      </w:tr>
    </w:tbl>
    <w:p w14:paraId="659A4BC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3D30F1A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B5A53F4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>Denumirea ofertei: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</w:t>
            </w:r>
          </w:p>
          <w:p w14:paraId="0353B41A" w14:textId="77777777"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val="ro"/>
              </w:rPr>
              <w:t xml:space="preserve">Număr referință:  </w:t>
            </w:r>
            <w:r>
              <w:rPr>
                <w:rFonts w:ascii="Times New Roman" w:hAnsi="Times New Roman" w:cs="Times New Roman"/>
                <w:b/>
                <w:bCs/>
                <w:highlight w:val="yellow"/>
                <w:lang w:val="ro"/>
              </w:rPr>
              <w:t>xxxxxxxxx</w:t>
            </w:r>
          </w:p>
        </w:tc>
      </w:tr>
    </w:tbl>
    <w:p w14:paraId="19B48EC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ED76993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68FA061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C88A7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Prețul global:  &lt;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>suma</w:t>
      </w:r>
      <w:r>
        <w:rPr>
          <w:rFonts w:ascii="Times New Roman" w:hAnsi="Times New Roman" w:cs="Times New Roman"/>
          <w:sz w:val="24"/>
          <w:szCs w:val="24"/>
          <w:lang w:val="ro"/>
        </w:rPr>
        <w:t>&gt;</w:t>
      </w:r>
      <w:r>
        <w:rPr>
          <w:rFonts w:ascii="Times New Roman" w:hAnsi="Times New Roman" w:cs="Times New Roman"/>
          <w:sz w:val="24"/>
          <w:szCs w:val="24"/>
          <w:highlight w:val="yellow"/>
          <w:lang w:val="ro"/>
        </w:rPr>
        <w:t xml:space="preserve"> EUR / </w:t>
      </w:r>
      <w:r>
        <w:rPr>
          <w:rFonts w:ascii="Times New Roman" w:hAnsi="Times New Roman" w:cs="Times New Roman"/>
          <w:sz w:val="24"/>
          <w:szCs w:val="24"/>
          <w:lang w:val="ro"/>
        </w:rPr>
        <w:t>moneda națională</w:t>
      </w:r>
    </w:p>
    <w:p w14:paraId="5A7465C5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Pentru partenerii sârbi, prețul trebuie prezentat ca valoare, excluzându-se toate taxele și impozitele (de exemplu, TVA și toate celelalte taxe).</w:t>
      </w:r>
    </w:p>
    <w:p w14:paraId="3E712A6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4AA94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C0BE9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"/>
        </w:rPr>
        <w:t>Notă:</w:t>
      </w:r>
    </w:p>
    <w:p w14:paraId="415C83FE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o"/>
        </w:rPr>
        <w:t>[</w:t>
      </w:r>
      <w:r>
        <w:rPr>
          <w:rFonts w:ascii="Times New Roman" w:hAnsi="Times New Roman" w:cs="Times New Roman"/>
          <w:sz w:val="24"/>
          <w:szCs w:val="24"/>
          <w:lang w:val="ro"/>
        </w:rPr>
        <w:t>Valoarea de mai sus nu mai trebuie defalcată</w:t>
      </w:r>
      <w:r>
        <w:rPr>
          <w:rFonts w:ascii="Times New Roman" w:hAnsi="Times New Roman" w:cs="Times New Roman"/>
          <w:lang w:val="ro"/>
        </w:rPr>
        <w:t>]</w:t>
      </w:r>
    </w:p>
    <w:p w14:paraId="154078A6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6135D2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6B1151AD" w14:textId="77777777">
        <w:tc>
          <w:tcPr>
            <w:tcW w:w="2268" w:type="dxa"/>
            <w:shd w:val="pct5" w:color="auto" w:fill="FFFFFF"/>
          </w:tcPr>
          <w:p w14:paraId="5D5A97FF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Numele</w:t>
            </w:r>
          </w:p>
        </w:tc>
        <w:tc>
          <w:tcPr>
            <w:tcW w:w="6822" w:type="dxa"/>
          </w:tcPr>
          <w:p w14:paraId="7786024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6E371720" w14:textId="77777777">
        <w:tc>
          <w:tcPr>
            <w:tcW w:w="2268" w:type="dxa"/>
            <w:shd w:val="pct5" w:color="auto" w:fill="FFFFFF"/>
          </w:tcPr>
          <w:p w14:paraId="1277409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Semnătura</w:t>
            </w:r>
          </w:p>
        </w:tc>
        <w:tc>
          <w:tcPr>
            <w:tcW w:w="6822" w:type="dxa"/>
          </w:tcPr>
          <w:p w14:paraId="03F52272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CA4BA16" w14:textId="77777777">
        <w:tc>
          <w:tcPr>
            <w:tcW w:w="2268" w:type="dxa"/>
            <w:shd w:val="pct5" w:color="auto" w:fill="FFFFFF"/>
          </w:tcPr>
          <w:p w14:paraId="527F0AC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"/>
              </w:rPr>
              <w:t>Data</w:t>
            </w:r>
          </w:p>
        </w:tc>
        <w:tc>
          <w:tcPr>
            <w:tcW w:w="6822" w:type="dxa"/>
          </w:tcPr>
          <w:p w14:paraId="6ECE55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83DBC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B93FA0D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E9420" w14:textId="77777777" w:rsidR="00006F87" w:rsidRDefault="00006F87" w:rsidP="00537BE2">
      <w:pPr>
        <w:spacing w:after="0" w:line="240" w:lineRule="auto"/>
      </w:pPr>
      <w:r>
        <w:separator/>
      </w:r>
    </w:p>
  </w:endnote>
  <w:endnote w:type="continuationSeparator" w:id="0">
    <w:p w14:paraId="0F20CD21" w14:textId="77777777" w:rsidR="00006F87" w:rsidRDefault="00006F8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A299EB" w14:textId="77777777" w:rsidR="000729E7" w:rsidRDefault="000729E7">
    <w:pPr>
      <w:pStyle w:val="Footer"/>
      <w:jc w:val="right"/>
    </w:pPr>
    <w:r>
      <w:rPr>
        <w:lang w:val="ro"/>
      </w:rPr>
      <w:t xml:space="preserve">Pagina </w:t>
    </w:r>
    <w:r>
      <w:rPr>
        <w:lang w:val="ro"/>
      </w:rPr>
      <w:fldChar w:fldCharType="begin"/>
    </w:r>
    <w:r>
      <w:rPr>
        <w:lang w:val="ro"/>
      </w:rPr>
      <w:instrText xml:space="preserve"> PAGE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  <w:r>
      <w:rPr>
        <w:lang w:val="ro"/>
      </w:rPr>
      <w:t xml:space="preserve"> din </w:t>
    </w:r>
    <w:r>
      <w:rPr>
        <w:lang w:val="ro"/>
      </w:rPr>
      <w:fldChar w:fldCharType="begin"/>
    </w:r>
    <w:r>
      <w:rPr>
        <w:lang w:val="ro"/>
      </w:rPr>
      <w:instrText xml:space="preserve"> NUMPAGES  </w:instrText>
    </w:r>
    <w:r>
      <w:rPr>
        <w:lang w:val="ro"/>
      </w:rPr>
      <w:fldChar w:fldCharType="separate"/>
    </w:r>
    <w:r>
      <w:rPr>
        <w:b/>
        <w:bCs/>
        <w:noProof/>
        <w:lang w:val="ro"/>
      </w:rPr>
      <w:t>1</w:t>
    </w:r>
    <w:r>
      <w:rPr>
        <w:lang w:val="ro"/>
      </w:rPr>
      <w:fldChar w:fldCharType="end"/>
    </w:r>
  </w:p>
  <w:p w14:paraId="12F7B460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99FC4" w14:textId="77777777" w:rsidR="00006F87" w:rsidRDefault="00006F87" w:rsidP="00537BE2">
      <w:pPr>
        <w:spacing w:after="0" w:line="240" w:lineRule="auto"/>
      </w:pPr>
      <w:r>
        <w:separator/>
      </w:r>
    </w:p>
  </w:footnote>
  <w:footnote w:type="continuationSeparator" w:id="0">
    <w:p w14:paraId="2ED1A24E" w14:textId="77777777" w:rsidR="00006F87" w:rsidRDefault="00006F8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F00"/>
    <w:rsid w:val="00006F87"/>
    <w:rsid w:val="00026059"/>
    <w:rsid w:val="000729E7"/>
    <w:rsid w:val="000A2F7C"/>
    <w:rsid w:val="000B0C2D"/>
    <w:rsid w:val="000B462A"/>
    <w:rsid w:val="000D29D0"/>
    <w:rsid w:val="00150352"/>
    <w:rsid w:val="00156905"/>
    <w:rsid w:val="00174970"/>
    <w:rsid w:val="001A3932"/>
    <w:rsid w:val="001D7DB3"/>
    <w:rsid w:val="00234F2F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0A8E"/>
    <w:rsid w:val="005555EF"/>
    <w:rsid w:val="00555F00"/>
    <w:rsid w:val="005C42D1"/>
    <w:rsid w:val="005F0BEC"/>
    <w:rsid w:val="006166D2"/>
    <w:rsid w:val="00721055"/>
    <w:rsid w:val="0073300A"/>
    <w:rsid w:val="007667EB"/>
    <w:rsid w:val="008D2600"/>
    <w:rsid w:val="009C07D6"/>
    <w:rsid w:val="00A076D8"/>
    <w:rsid w:val="00A41909"/>
    <w:rsid w:val="00B60390"/>
    <w:rsid w:val="00C029ED"/>
    <w:rsid w:val="00C44A05"/>
    <w:rsid w:val="00CA3C73"/>
    <w:rsid w:val="00CA6EBF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E1BB87"/>
  <w15:docId w15:val="{E924B3C8-546A-422D-AE71-1E1EF489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User1</cp:lastModifiedBy>
  <cp:revision>2</cp:revision>
  <dcterms:created xsi:type="dcterms:W3CDTF">2020-09-21T09:26:00Z</dcterms:created>
  <dcterms:modified xsi:type="dcterms:W3CDTF">2020-09-21T09:26:00Z</dcterms:modified>
</cp:coreProperties>
</file>